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89" w:rsidRPr="00243A32" w:rsidRDefault="00167689" w:rsidP="00243A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Приказ </w:t>
      </w:r>
      <w:proofErr w:type="spellStart"/>
      <w:r w:rsidRPr="00243A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Минобрнауки</w:t>
      </w:r>
      <w:proofErr w:type="spellEnd"/>
      <w:r w:rsidRPr="00243A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России от 30.08.2013 N 1014 (ред. от 21.01.2019)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2"/>
      <w:bookmarkEnd w:id="0"/>
      <w:r w:rsidRPr="00243A3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03"/>
      <w:bookmarkEnd w:id="1"/>
      <w:r w:rsidRPr="00243A3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от 30 августа 2013 г. N 1014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4"/>
      <w:bookmarkEnd w:id="2"/>
      <w:r w:rsidRPr="00243A32">
        <w:rPr>
          <w:rFonts w:ascii="Times New Roman" w:eastAsia="Times New Roman" w:hAnsi="Times New Roman" w:cs="Times New Roman"/>
          <w:sz w:val="24"/>
          <w:szCs w:val="24"/>
        </w:rPr>
        <w:t>ОБ УТВЕРЖДЕНИИ ПОРЯДКА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ПРОГРАММАМ - ОБРАЗОВАТЕЛЬНЫМ ПРОГРАММАМ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5"/>
      <w:bookmarkEnd w:id="3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100248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11 статьи 13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6"/>
      <w:bookmarkEnd w:id="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100011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7"/>
      <w:bookmarkEnd w:id="5"/>
      <w:r w:rsidRPr="00243A32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08"/>
      <w:bookmarkEnd w:id="6"/>
      <w:r w:rsidRPr="00243A32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Н.В.ТРЕТЬЯК</w:t>
      </w:r>
    </w:p>
    <w:p w:rsidR="00167689" w:rsidRPr="00243A32" w:rsidRDefault="00167689" w:rsidP="00243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89" w:rsidRPr="00243A32" w:rsidRDefault="00167689" w:rsidP="00243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09"/>
      <w:bookmarkStart w:id="8" w:name="100010"/>
      <w:bookmarkEnd w:id="7"/>
      <w:bookmarkEnd w:id="8"/>
      <w:r w:rsidRPr="00243A3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от 30 августа 2013 г. N 1014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1"/>
      <w:bookmarkEnd w:id="9"/>
      <w:r w:rsidRPr="00243A32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ПРОГРАММАМ - ОБРАЗОВАТЕЛЬНЫМ ПРОГРАММАМ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12"/>
      <w:bookmarkEnd w:id="10"/>
      <w:r w:rsidRPr="00243A32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3"/>
      <w:bookmarkEnd w:id="11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000001"/>
      <w:bookmarkStart w:id="13" w:name="100014"/>
      <w:bookmarkEnd w:id="12"/>
      <w:bookmarkEnd w:id="13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включая индивидуальных предпринимателей (далее - образовательная организация).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5"/>
      <w:bookmarkEnd w:id="14"/>
      <w:r w:rsidRPr="00243A32">
        <w:rPr>
          <w:rFonts w:ascii="Times New Roman" w:eastAsia="Times New Roman" w:hAnsi="Times New Roman" w:cs="Times New Roman"/>
          <w:sz w:val="24"/>
          <w:szCs w:val="24"/>
        </w:rPr>
        <w:t>II. Организация и осуществление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16"/>
      <w:bookmarkEnd w:id="15"/>
      <w:r w:rsidRPr="00243A32">
        <w:rPr>
          <w:rFonts w:ascii="Times New Roman" w:eastAsia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000002"/>
      <w:bookmarkStart w:id="17" w:name="100017"/>
      <w:bookmarkStart w:id="18" w:name="100018"/>
      <w:bookmarkStart w:id="19" w:name="100019"/>
      <w:bookmarkStart w:id="20" w:name="100020"/>
      <w:bookmarkStart w:id="21" w:name="100021"/>
      <w:bookmarkStart w:id="22" w:name="100022"/>
      <w:bookmarkEnd w:id="16"/>
      <w:bookmarkEnd w:id="17"/>
      <w:bookmarkEnd w:id="18"/>
      <w:bookmarkEnd w:id="19"/>
      <w:bookmarkEnd w:id="20"/>
      <w:bookmarkEnd w:id="21"/>
      <w:bookmarkEnd w:id="22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</w:t>
      </w:r>
      <w:r w:rsidRPr="00243A3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000003"/>
      <w:bookmarkEnd w:id="23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000004"/>
      <w:bookmarkEnd w:id="2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6" w:anchor="100871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63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000005"/>
      <w:bookmarkEnd w:id="25"/>
      <w:r w:rsidRPr="00243A32">
        <w:rPr>
          <w:rFonts w:ascii="Times New Roman" w:eastAsia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000006"/>
      <w:bookmarkEnd w:id="26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000007"/>
      <w:bookmarkEnd w:id="27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7" w:anchor="100872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63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23"/>
      <w:bookmarkEnd w:id="28"/>
      <w:r w:rsidRPr="00243A32">
        <w:rPr>
          <w:rFonts w:ascii="Times New Roman" w:eastAsia="Times New Roman" w:hAnsi="Times New Roman" w:cs="Times New Roman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24"/>
      <w:bookmarkEnd w:id="29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25"/>
      <w:bookmarkEnd w:id="30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&lt;3&gt; </w:t>
      </w:r>
      <w:hyperlink r:id="rId8" w:anchor="100257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15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26"/>
      <w:bookmarkEnd w:id="31"/>
      <w:r w:rsidRPr="00243A32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27"/>
      <w:bookmarkEnd w:id="32"/>
      <w:r w:rsidRPr="00243A32">
        <w:rPr>
          <w:rFonts w:ascii="Times New Roman" w:eastAsia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28"/>
      <w:bookmarkEnd w:id="33"/>
      <w:r w:rsidRPr="00243A32">
        <w:rPr>
          <w:rFonts w:ascii="Times New Roman" w:eastAsia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29"/>
      <w:bookmarkEnd w:id="34"/>
      <w:r w:rsidRPr="00243A32">
        <w:rPr>
          <w:rFonts w:ascii="Times New Roman" w:eastAsia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30"/>
      <w:bookmarkEnd w:id="35"/>
      <w:r w:rsidRPr="00243A32">
        <w:rPr>
          <w:rFonts w:ascii="Times New Roman" w:eastAsia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31"/>
      <w:bookmarkEnd w:id="36"/>
      <w:r w:rsidRPr="00243A32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&lt;4&gt;.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32"/>
      <w:bookmarkEnd w:id="37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33"/>
      <w:bookmarkEnd w:id="38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&lt;4&gt; </w:t>
      </w:r>
      <w:hyperlink r:id="rId9" w:anchor="100227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6 статьи 12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000008"/>
      <w:bookmarkStart w:id="40" w:name="100034"/>
      <w:bookmarkStart w:id="41" w:name="100035"/>
      <w:bookmarkStart w:id="42" w:name="100036"/>
      <w:bookmarkStart w:id="43" w:name="100037"/>
      <w:bookmarkEnd w:id="39"/>
      <w:bookmarkEnd w:id="40"/>
      <w:bookmarkEnd w:id="41"/>
      <w:bookmarkEnd w:id="42"/>
      <w:bookmarkEnd w:id="43"/>
      <w:r w:rsidRPr="00243A32">
        <w:rPr>
          <w:rFonts w:ascii="Times New Roman" w:eastAsia="Times New Roman" w:hAnsi="Times New Roman" w:cs="Times New Roman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000009"/>
      <w:bookmarkEnd w:id="44"/>
      <w:r w:rsidRPr="00243A32">
        <w:rPr>
          <w:rFonts w:ascii="Times New Roman" w:eastAsia="Times New Roman" w:hAnsi="Times New Roman" w:cs="Times New Roman"/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000010"/>
      <w:bookmarkEnd w:id="45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000011"/>
      <w:bookmarkEnd w:id="46"/>
      <w:r w:rsidRPr="00243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&lt;5&gt; </w:t>
      </w:r>
      <w:hyperlink r:id="rId10" w:anchor="100254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14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38"/>
      <w:bookmarkEnd w:id="47"/>
      <w:r w:rsidRPr="00243A32">
        <w:rPr>
          <w:rFonts w:ascii="Times New Roman" w:eastAsia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100039"/>
      <w:bookmarkEnd w:id="48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40"/>
      <w:bookmarkEnd w:id="49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&lt;6&gt; </w:t>
      </w:r>
      <w:hyperlink r:id="rId11" w:anchor="100875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64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100041"/>
      <w:bookmarkEnd w:id="50"/>
      <w:r w:rsidRPr="00243A32">
        <w:rPr>
          <w:rFonts w:ascii="Times New Roman" w:eastAsia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100042"/>
      <w:bookmarkEnd w:id="51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Группы могут иметь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100043"/>
      <w:bookmarkEnd w:id="52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000012"/>
      <w:bookmarkStart w:id="54" w:name="100044"/>
      <w:bookmarkEnd w:id="53"/>
      <w:bookmarkEnd w:id="54"/>
      <w:r w:rsidRPr="00243A32"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45"/>
      <w:bookmarkEnd w:id="55"/>
      <w:r w:rsidRPr="00243A32">
        <w:rPr>
          <w:rFonts w:ascii="Times New Roman" w:eastAsia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000013"/>
      <w:bookmarkStart w:id="57" w:name="100046"/>
      <w:bookmarkEnd w:id="56"/>
      <w:bookmarkEnd w:id="57"/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100047"/>
      <w:bookmarkEnd w:id="58"/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00048"/>
      <w:bookmarkEnd w:id="59"/>
      <w:r w:rsidRPr="00243A32">
        <w:rPr>
          <w:rFonts w:ascii="Times New Roman" w:eastAsia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000014"/>
      <w:bookmarkStart w:id="61" w:name="100049"/>
      <w:bookmarkEnd w:id="60"/>
      <w:bookmarkEnd w:id="61"/>
      <w:r w:rsidRPr="00243A32">
        <w:rPr>
          <w:rFonts w:ascii="Times New Roman" w:eastAsia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000015"/>
      <w:bookmarkStart w:id="63" w:name="100050"/>
      <w:bookmarkEnd w:id="62"/>
      <w:bookmarkEnd w:id="63"/>
      <w:r w:rsidRPr="00243A32">
        <w:rPr>
          <w:rFonts w:ascii="Times New Roman" w:eastAsia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100051"/>
      <w:bookmarkEnd w:id="64"/>
      <w:r w:rsidRPr="00243A32">
        <w:rPr>
          <w:rFonts w:ascii="Times New Roman" w:eastAsia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000016"/>
      <w:bookmarkStart w:id="66" w:name="100052"/>
      <w:bookmarkEnd w:id="65"/>
      <w:bookmarkEnd w:id="66"/>
      <w:r w:rsidRPr="00243A32">
        <w:rPr>
          <w:rFonts w:ascii="Times New Roman" w:eastAsia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000017"/>
      <w:bookmarkEnd w:id="67"/>
      <w:r w:rsidRPr="00243A3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" w:name="100053"/>
      <w:bookmarkEnd w:id="68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9" w:name="100054"/>
      <w:bookmarkEnd w:id="69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100055"/>
      <w:bookmarkEnd w:id="70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&lt;7&gt; </w:t>
      </w:r>
      <w:hyperlink r:id="rId12" w:anchor="100876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64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100056"/>
      <w:bookmarkEnd w:id="71"/>
      <w:r w:rsidRPr="00243A32">
        <w:rPr>
          <w:rFonts w:ascii="Times New Roman" w:eastAsia="Times New Roman" w:hAnsi="Times New Roman" w:cs="Times New Roman"/>
          <w:sz w:val="24"/>
          <w:szCs w:val="24"/>
        </w:rPr>
        <w:t>III. Особенности организации образовательной деятельности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32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000018"/>
      <w:bookmarkStart w:id="73" w:name="100057"/>
      <w:bookmarkStart w:id="74" w:name="100058"/>
      <w:bookmarkStart w:id="75" w:name="100059"/>
      <w:bookmarkEnd w:id="72"/>
      <w:bookmarkEnd w:id="73"/>
      <w:bookmarkEnd w:id="74"/>
      <w:bookmarkEnd w:id="75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000019"/>
      <w:bookmarkEnd w:id="76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комиссии &lt;8&gt;.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000020"/>
      <w:bookmarkEnd w:id="77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000021"/>
      <w:bookmarkEnd w:id="78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&lt;8&gt; </w:t>
      </w:r>
      <w:hyperlink r:id="rId13" w:anchor="100067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21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 "Об утверждении Положения о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комиссии" (зарегистрирован Министерством юстиции Российской Федерации 23 октября 2013 г., регистрационный N 30242).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100060"/>
      <w:bookmarkEnd w:id="79"/>
      <w:r w:rsidRPr="00243A32">
        <w:rPr>
          <w:rFonts w:ascii="Times New Roman" w:eastAsia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100061"/>
      <w:bookmarkEnd w:id="80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100062"/>
      <w:bookmarkEnd w:id="81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&lt;9&gt; </w:t>
      </w:r>
      <w:hyperlink r:id="rId14" w:anchor="101047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10 статьи 79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100063"/>
      <w:bookmarkEnd w:id="82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100064"/>
      <w:bookmarkEnd w:id="83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100065"/>
      <w:bookmarkEnd w:id="8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&lt;10&gt; </w:t>
      </w:r>
      <w:hyperlink r:id="rId15" w:anchor="101040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79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100066"/>
      <w:bookmarkEnd w:id="85"/>
      <w:r w:rsidRPr="00243A32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100067"/>
      <w:bookmarkEnd w:id="86"/>
      <w:r w:rsidRPr="00243A32">
        <w:rPr>
          <w:rFonts w:ascii="Times New Roman" w:eastAsia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100068"/>
      <w:bookmarkEnd w:id="87"/>
      <w:r w:rsidRPr="00243A32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100069"/>
      <w:bookmarkEnd w:id="88"/>
      <w:r w:rsidRPr="00243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выпуска альтернативных форматов печатных материалов (крупный шрифт) или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100070"/>
      <w:bookmarkEnd w:id="89"/>
      <w:r w:rsidRPr="00243A32">
        <w:rPr>
          <w:rFonts w:ascii="Times New Roman" w:eastAsia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" w:name="100071"/>
      <w:bookmarkEnd w:id="90"/>
      <w:r w:rsidRPr="00243A32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100072"/>
      <w:bookmarkEnd w:id="91"/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100073"/>
      <w:bookmarkEnd w:id="92"/>
      <w:r w:rsidRPr="00243A32">
        <w:rPr>
          <w:rFonts w:ascii="Times New Roman" w:eastAsia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100074"/>
      <w:bookmarkEnd w:id="93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4" w:name="100075"/>
      <w:bookmarkEnd w:id="9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&lt;11&gt; </w:t>
      </w:r>
      <w:hyperlink r:id="rId16" w:anchor="101041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79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5" w:name="000022"/>
      <w:bookmarkStart w:id="96" w:name="100076"/>
      <w:bookmarkEnd w:id="95"/>
      <w:bookmarkEnd w:id="96"/>
      <w:r w:rsidRPr="00243A32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группах компенсирующей направленности не должно превышать: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000023"/>
      <w:bookmarkEnd w:id="97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 - 6 детей в возрасте до 3 лет и 10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8" w:name="000024"/>
      <w:bookmarkEnd w:id="98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фонетико-фонематическими нарушениями речи - 12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9" w:name="000025"/>
      <w:bookmarkEnd w:id="99"/>
      <w:r w:rsidRPr="00243A32">
        <w:rPr>
          <w:rFonts w:ascii="Times New Roman" w:eastAsia="Times New Roman" w:hAnsi="Times New Roman" w:cs="Times New Roman"/>
          <w:sz w:val="24"/>
          <w:szCs w:val="24"/>
        </w:rPr>
        <w:t>для глухих детей - 6 детей для обеих возрастных групп;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000026"/>
      <w:bookmarkEnd w:id="100"/>
      <w:r w:rsidRPr="00243A32">
        <w:rPr>
          <w:rFonts w:ascii="Times New Roman" w:eastAsia="Times New Roman" w:hAnsi="Times New Roman" w:cs="Times New Roman"/>
          <w:sz w:val="24"/>
          <w:szCs w:val="24"/>
        </w:rPr>
        <w:t>для слабослышащих детей - 6 детей в возрасте до 3 лет и 8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000027"/>
      <w:bookmarkEnd w:id="101"/>
      <w:r w:rsidRPr="00243A32">
        <w:rPr>
          <w:rFonts w:ascii="Times New Roman" w:eastAsia="Times New Roman" w:hAnsi="Times New Roman" w:cs="Times New Roman"/>
          <w:sz w:val="24"/>
          <w:szCs w:val="24"/>
        </w:rPr>
        <w:t>для слепых детей - 6 детей для обеих возрастных групп;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000028"/>
      <w:bookmarkEnd w:id="102"/>
      <w:r w:rsidRPr="00243A32">
        <w:rPr>
          <w:rFonts w:ascii="Times New Roman" w:eastAsia="Times New Roman" w:hAnsi="Times New Roman" w:cs="Times New Roman"/>
          <w:sz w:val="24"/>
          <w:szCs w:val="24"/>
        </w:rPr>
        <w:t>для слабовидящих детей - 6 детей в возрасте до 3 лет и 10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000029"/>
      <w:bookmarkEnd w:id="103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для детей с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, косоглазием - 6 детей в возрасте до 3 лет и 10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000030"/>
      <w:bookmarkEnd w:id="104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000031"/>
      <w:bookmarkEnd w:id="105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для детей с задержкой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психоречевого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развития - 6 детей в возрасте до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000032"/>
      <w:bookmarkEnd w:id="106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психического развития - 10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000033"/>
      <w:bookmarkEnd w:id="107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умственной отсталостью легкой степени - 10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000034"/>
      <w:bookmarkEnd w:id="108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000035"/>
      <w:bookmarkEnd w:id="109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для детей с расстройствами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спектра - 5 детей для обеих возрастных групп;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000036"/>
      <w:bookmarkEnd w:id="110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1" w:name="000037"/>
      <w:bookmarkEnd w:id="111"/>
      <w:r w:rsidRPr="00243A32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000038"/>
      <w:bookmarkEnd w:id="112"/>
      <w:r w:rsidRPr="00243A32">
        <w:rPr>
          <w:rFonts w:ascii="Times New Roman" w:eastAsia="Times New Roman" w:hAnsi="Times New Roman" w:cs="Times New Roman"/>
          <w:sz w:val="24"/>
          <w:szCs w:val="24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3" w:name="000039"/>
      <w:bookmarkEnd w:id="113"/>
      <w:r w:rsidRPr="00243A32">
        <w:rPr>
          <w:rFonts w:ascii="Times New Roman" w:eastAsia="Times New Roman" w:hAnsi="Times New Roman" w:cs="Times New Roman"/>
          <w:sz w:val="24"/>
          <w:szCs w:val="24"/>
        </w:rPr>
        <w:t>б) в возрасте старше 3 лет: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000040"/>
      <w:bookmarkEnd w:id="11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спектра, или детей со сложным дефектом;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5" w:name="000041"/>
      <w:bookmarkEnd w:id="115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не более 15 детей, в том числе не более 4 слабовидящих и (или) детей с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000042"/>
      <w:bookmarkEnd w:id="116"/>
      <w:r w:rsidRPr="00243A32">
        <w:rPr>
          <w:rFonts w:ascii="Times New Roman" w:eastAsia="Times New Roman" w:hAnsi="Times New Roman" w:cs="Times New Roman"/>
          <w:sz w:val="24"/>
          <w:szCs w:val="24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000043"/>
      <w:bookmarkEnd w:id="117"/>
      <w:r w:rsidRPr="00243A32">
        <w:rPr>
          <w:rFonts w:ascii="Times New Roman" w:eastAsia="Times New Roman" w:hAnsi="Times New Roman" w:cs="Times New Roman"/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000044"/>
      <w:bookmarkEnd w:id="118"/>
      <w:r w:rsidRPr="00243A32">
        <w:rPr>
          <w:rFonts w:ascii="Times New Roman" w:eastAsia="Times New Roman" w:hAnsi="Times New Roman" w:cs="Times New Roman"/>
          <w:sz w:val="24"/>
          <w:szCs w:val="24"/>
        </w:rPr>
        <w:lastRenderedPageBreak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000045"/>
      <w:bookmarkStart w:id="120" w:name="100077"/>
      <w:bookmarkStart w:id="121" w:name="100078"/>
      <w:bookmarkStart w:id="122" w:name="100079"/>
      <w:bookmarkEnd w:id="119"/>
      <w:bookmarkEnd w:id="120"/>
      <w:bookmarkEnd w:id="121"/>
      <w:bookmarkEnd w:id="122"/>
      <w:r w:rsidRPr="00243A32">
        <w:rPr>
          <w:rFonts w:ascii="Times New Roman" w:eastAsia="Times New Roman" w:hAnsi="Times New Roman" w:cs="Times New Roman"/>
          <w:sz w:val="24"/>
          <w:szCs w:val="24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олигофренопедагог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, ассистент (помощник) на каждую группу: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000046"/>
      <w:bookmarkEnd w:id="123"/>
      <w:r w:rsidRPr="00243A32">
        <w:rPr>
          <w:rFonts w:ascii="Times New Roman" w:eastAsia="Times New Roman" w:hAnsi="Times New Roman" w:cs="Times New Roman"/>
          <w:sz w:val="24"/>
          <w:szCs w:val="24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000047"/>
      <w:bookmarkEnd w:id="12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детей с нарушениями зрения (слепых, слабовидящих, с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000048"/>
      <w:bookmarkEnd w:id="125"/>
      <w:r w:rsidRPr="00243A32">
        <w:rPr>
          <w:rFonts w:ascii="Times New Roman" w:eastAsia="Times New Roman" w:hAnsi="Times New Roman" w:cs="Times New Roman"/>
          <w:sz w:val="24"/>
          <w:szCs w:val="24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000049"/>
      <w:bookmarkEnd w:id="126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7" w:name="000050"/>
      <w:bookmarkEnd w:id="127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для детей с расстройствами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спектра - не менее 0,5 штатной единицы учителя-дефектолога (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олигофренопедагогога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) и/или педагога-психолога, не менее 0,5 штатной единицы учителя-логопеда;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000051"/>
      <w:bookmarkEnd w:id="128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олигофренопедагога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) и/или педагога-психолога, не менее 0,5 штатной единицы учителя-логопеда;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000052"/>
      <w:bookmarkEnd w:id="129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 умственной отсталостью - не менее 1 штатной единицы учителя-дефектолога (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олигофренопедагога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), не менее 0,5 штатной единицы учителя-логопеда и не менее 1 штатной единицы педагога-психолога;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000053"/>
      <w:bookmarkEnd w:id="130"/>
      <w:r w:rsidRPr="00243A32">
        <w:rPr>
          <w:rFonts w:ascii="Times New Roman" w:eastAsia="Times New Roman" w:hAnsi="Times New Roman" w:cs="Times New Roman"/>
          <w:sz w:val="24"/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1" w:name="000054"/>
      <w:bookmarkEnd w:id="131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На каждую группу компенсирующей направленности для детей с нарушениями зрения (слепых) или расстройствами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000055"/>
      <w:bookmarkEnd w:id="132"/>
      <w:r w:rsidRPr="00243A32">
        <w:rPr>
          <w:rFonts w:ascii="Times New Roman" w:eastAsia="Times New Roman" w:hAnsi="Times New Roman" w:cs="Times New Roman"/>
          <w:sz w:val="24"/>
          <w:szCs w:val="2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олигофренопедагог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>, ассистент (помощник) из расчета 1 штатная единица: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000056"/>
      <w:bookmarkEnd w:id="133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учителя-дефектолога (сурдопедагога, тифлопедагога, </w:t>
      </w:r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олигофренопедагога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) на каждые 5 - 12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000057"/>
      <w:bookmarkEnd w:id="13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учителя-логопеда на каждые 5 - 12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000058"/>
      <w:bookmarkEnd w:id="135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 на каждые 20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000059"/>
      <w:bookmarkEnd w:id="136"/>
      <w:proofErr w:type="spellStart"/>
      <w:r w:rsidRPr="00243A32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на каждые 1 - 5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000060"/>
      <w:bookmarkEnd w:id="137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ассистента (помощника) на каждые 1 - 5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000063"/>
      <w:bookmarkStart w:id="139" w:name="100080"/>
      <w:bookmarkEnd w:id="138"/>
      <w:bookmarkEnd w:id="139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 &lt;12&gt;.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100081"/>
      <w:bookmarkEnd w:id="140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000061"/>
      <w:bookmarkStart w:id="142" w:name="100082"/>
      <w:bookmarkEnd w:id="141"/>
      <w:bookmarkEnd w:id="142"/>
      <w:r w:rsidRPr="00243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&lt;12&gt; </w:t>
      </w:r>
      <w:hyperlink r:id="rId17" w:anchor="100586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41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3" w:name="000064"/>
      <w:bookmarkStart w:id="144" w:name="100083"/>
      <w:bookmarkEnd w:id="143"/>
      <w:bookmarkEnd w:id="144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243A32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5" w:name="100084"/>
      <w:bookmarkEnd w:id="145"/>
      <w:r w:rsidRPr="00243A3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67689" w:rsidRPr="00243A32" w:rsidRDefault="00167689" w:rsidP="0024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000062"/>
      <w:bookmarkStart w:id="147" w:name="100085"/>
      <w:bookmarkEnd w:id="146"/>
      <w:bookmarkEnd w:id="147"/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&lt;13&gt; </w:t>
      </w:r>
      <w:hyperlink r:id="rId18" w:anchor="100587" w:history="1">
        <w:r w:rsidRPr="0024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6 статьи 41</w:t>
        </w:r>
      </w:hyperlink>
      <w:r w:rsidRPr="00243A3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43CEC" w:rsidRPr="00243A32" w:rsidRDefault="00243CEC" w:rsidP="0024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3CEC" w:rsidRPr="00243A32" w:rsidSect="00243A3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7689"/>
    <w:rsid w:val="00167689"/>
    <w:rsid w:val="00243A32"/>
    <w:rsid w:val="00243CEC"/>
    <w:rsid w:val="0068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7A"/>
  </w:style>
  <w:style w:type="paragraph" w:styleId="1">
    <w:name w:val="heading 1"/>
    <w:basedOn w:val="a"/>
    <w:link w:val="10"/>
    <w:uiPriority w:val="9"/>
    <w:qFormat/>
    <w:rsid w:val="00167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167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689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16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6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7689"/>
    <w:rPr>
      <w:color w:val="0000FF"/>
      <w:u w:val="single"/>
    </w:rPr>
  </w:style>
  <w:style w:type="paragraph" w:customStyle="1" w:styleId="pright">
    <w:name w:val="pright"/>
    <w:basedOn w:val="a"/>
    <w:rsid w:val="0016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5/" TargetMode="External"/><Relationship Id="rId13" Type="http://schemas.openxmlformats.org/officeDocument/2006/relationships/hyperlink" Target="http://legalacts.ru/doc/prikaz-minobrnauki-rossii-ot-20092013-n-1082/" TargetMode="External"/><Relationship Id="rId18" Type="http://schemas.openxmlformats.org/officeDocument/2006/relationships/hyperlink" Target="http://legalacts.ru/doc/273_FZ-ob-obrazovanii/glava-4/statja-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273_FZ-ob-obrazovanii/glava-7/statja-63/" TargetMode="External"/><Relationship Id="rId12" Type="http://schemas.openxmlformats.org/officeDocument/2006/relationships/hyperlink" Target="http://legalacts.ru/doc/273_FZ-ob-obrazovanii/glava-7/statja-64/" TargetMode="External"/><Relationship Id="rId17" Type="http://schemas.openxmlformats.org/officeDocument/2006/relationships/hyperlink" Target="http://legalacts.ru/doc/273_FZ-ob-obrazovanii/glava-4/statja-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7/statja-63/" TargetMode="External"/><Relationship Id="rId11" Type="http://schemas.openxmlformats.org/officeDocument/2006/relationships/hyperlink" Target="http://legalacts.ru/doc/273_FZ-ob-obrazovanii/glava-7/statja-64/" TargetMode="External"/><Relationship Id="rId5" Type="http://schemas.openxmlformats.org/officeDocument/2006/relationships/hyperlink" Target="http://legalacts.ru/doc/prikaz-minobrnauki-rossii-ot-30082013-n-1014/" TargetMode="External"/><Relationship Id="rId15" Type="http://schemas.openxmlformats.org/officeDocument/2006/relationships/hyperlink" Target="http://legalacts.ru/doc/273_FZ-ob-obrazovanii/glava-11/statja-79/" TargetMode="External"/><Relationship Id="rId10" Type="http://schemas.openxmlformats.org/officeDocument/2006/relationships/hyperlink" Target="http://legalacts.ru/doc/273_FZ-ob-obrazovanii/glava-2/statja-1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alacts.ru/doc/273_FZ-ob-obrazovanii/glava-2/statja-13/" TargetMode="External"/><Relationship Id="rId9" Type="http://schemas.openxmlformats.org/officeDocument/2006/relationships/hyperlink" Target="http://legalacts.ru/doc/273_FZ-ob-obrazovanii/glava-2/statja-12/" TargetMode="External"/><Relationship Id="rId14" Type="http://schemas.openxmlformats.org/officeDocument/2006/relationships/hyperlink" Target="http://legalacts.ru/doc/273_FZ-ob-obrazovanii/glava-11/statja-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3558</Words>
  <Characters>20283</Characters>
  <Application>Microsoft Office Word</Application>
  <DocSecurity>0</DocSecurity>
  <Lines>169</Lines>
  <Paragraphs>47</Paragraphs>
  <ScaleCrop>false</ScaleCrop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2019-04-18T12:19:00Z</cp:lastPrinted>
  <dcterms:created xsi:type="dcterms:W3CDTF">2019-04-18T12:16:00Z</dcterms:created>
  <dcterms:modified xsi:type="dcterms:W3CDTF">2019-04-18T12:19:00Z</dcterms:modified>
</cp:coreProperties>
</file>