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34" w:rsidRPr="00006E65" w:rsidRDefault="004F2134" w:rsidP="004F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E65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E65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06E65"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комбинированного вида  № 44 г. Липецка</w:t>
      </w: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46"/>
          <w:szCs w:val="46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46"/>
          <w:szCs w:val="46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46"/>
          <w:szCs w:val="46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46"/>
          <w:szCs w:val="46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46"/>
          <w:szCs w:val="46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46"/>
          <w:szCs w:val="46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46"/>
          <w:szCs w:val="46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46"/>
          <w:szCs w:val="46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46"/>
          <w:szCs w:val="46"/>
        </w:rPr>
      </w:pPr>
    </w:p>
    <w:p w:rsidR="004F2134" w:rsidRPr="00006E65" w:rsidRDefault="004F2134" w:rsidP="004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 w:rsidRPr="00006E65">
        <w:rPr>
          <w:rFonts w:ascii="Times New Roman" w:eastAsia="Times New Roman" w:hAnsi="Times New Roman" w:cs="Times New Roman"/>
          <w:b/>
          <w:sz w:val="46"/>
          <w:szCs w:val="46"/>
        </w:rPr>
        <w:t>Консультация для воспитателей</w:t>
      </w:r>
    </w:p>
    <w:p w:rsidR="004F2134" w:rsidRDefault="004F2134" w:rsidP="004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 w:rsidRPr="00006E65">
        <w:rPr>
          <w:rFonts w:ascii="Times New Roman" w:eastAsia="Times New Roman" w:hAnsi="Times New Roman" w:cs="Times New Roman"/>
          <w:b/>
          <w:sz w:val="46"/>
          <w:szCs w:val="46"/>
        </w:rPr>
        <w:t xml:space="preserve">на тему </w:t>
      </w:r>
    </w:p>
    <w:p w:rsidR="004F2134" w:rsidRPr="00006E65" w:rsidRDefault="004F2134" w:rsidP="004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 w:rsidRPr="00006E65">
        <w:rPr>
          <w:rFonts w:ascii="Times New Roman" w:eastAsia="Times New Roman" w:hAnsi="Times New Roman" w:cs="Times New Roman"/>
          <w:b/>
          <w:sz w:val="46"/>
          <w:szCs w:val="46"/>
        </w:rPr>
        <w:t>«Цели и задачи Концепции развития</w:t>
      </w:r>
    </w:p>
    <w:p w:rsidR="004F2134" w:rsidRDefault="004F2134" w:rsidP="004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 w:rsidRPr="00006E65">
        <w:rPr>
          <w:rFonts w:ascii="Times New Roman" w:eastAsia="Times New Roman" w:hAnsi="Times New Roman" w:cs="Times New Roman"/>
          <w:b/>
          <w:sz w:val="46"/>
          <w:szCs w:val="46"/>
        </w:rPr>
        <w:t>математического образования</w:t>
      </w:r>
      <w:r>
        <w:rPr>
          <w:rFonts w:ascii="Times New Roman" w:eastAsia="Times New Roman" w:hAnsi="Times New Roman" w:cs="Times New Roman"/>
          <w:b/>
          <w:sz w:val="46"/>
          <w:szCs w:val="46"/>
        </w:rPr>
        <w:t xml:space="preserve"> в РФ</w:t>
      </w:r>
      <w:r w:rsidRPr="00006E65">
        <w:rPr>
          <w:rFonts w:ascii="Times New Roman" w:eastAsia="Times New Roman" w:hAnsi="Times New Roman" w:cs="Times New Roman"/>
          <w:b/>
          <w:sz w:val="46"/>
          <w:szCs w:val="46"/>
        </w:rPr>
        <w:t>»</w:t>
      </w:r>
    </w:p>
    <w:p w:rsidR="004F2134" w:rsidRDefault="004F2134" w:rsidP="004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4F2134" w:rsidRDefault="004F2134" w:rsidP="004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4F2134" w:rsidRDefault="004F2134" w:rsidP="004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4F2134" w:rsidRDefault="004F2134" w:rsidP="004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4F2134" w:rsidRDefault="004F2134" w:rsidP="004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4F2134" w:rsidRDefault="004F2134" w:rsidP="004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4F2134" w:rsidRPr="00006E65" w:rsidRDefault="004F2134" w:rsidP="004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06E65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</w:rPr>
        <w:t>: зам. зав.</w:t>
      </w: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Разуваева А.П.</w:t>
      </w: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134" w:rsidRDefault="004F2134" w:rsidP="004F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134" w:rsidRPr="00006E65" w:rsidRDefault="004F2134" w:rsidP="004F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Липецк 2016 </w:t>
      </w:r>
    </w:p>
    <w:p w:rsidR="004F2134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«Математику уже затем учить </w:t>
      </w:r>
      <w:r>
        <w:rPr>
          <w:rFonts w:ascii="Times New Roman" w:eastAsia="Times New Roman" w:hAnsi="Times New Roman" w:cs="Times New Roman"/>
          <w:sz w:val="32"/>
          <w:szCs w:val="32"/>
        </w:rPr>
        <w:t>следует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4F2134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что она ум в порядок приводит»</w:t>
      </w:r>
    </w:p>
    <w:p w:rsidR="004F2134" w:rsidRDefault="004F2134" w:rsidP="004F213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М.В. Ломоносов</w:t>
      </w:r>
    </w:p>
    <w:p w:rsidR="004F2134" w:rsidRPr="00006E65" w:rsidRDefault="004F2134" w:rsidP="004F213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Математика – один из наиболее сложных предметов в школьном цикле.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Изучение ее особенно актуально в настоящее время, время информационного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бума, быстро меняющейся обстановки, общества.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Математическое образование наиболее способствует: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- изучению физики, химии, биологии, экономики, астрономии,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информатики и других предметов;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- развитию порядочности и самостоятельности в здоровой социальной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среде;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- успешному продолжению образования;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- воспитанию профессиональных каче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ств пр</w:t>
      </w:r>
      <w:proofErr w:type="gramEnd"/>
      <w:r w:rsidRPr="00006E65">
        <w:rPr>
          <w:rFonts w:ascii="Times New Roman" w:eastAsia="Times New Roman" w:hAnsi="Times New Roman" w:cs="Times New Roman"/>
          <w:sz w:val="32"/>
          <w:szCs w:val="32"/>
        </w:rPr>
        <w:t>и овладении любой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профессией.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Без математических расчетов и моделей невозможно обойтись в авиа 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ракетостроении. Концепция необходима потому, что математика – это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определяющая экономику страны наука. Разработчики Концепции считают,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что проблемы с экономикой во многом 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из</w:t>
      </w:r>
      <w:proofErr w:type="gramEnd"/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gramEnd"/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 того, что в этой науке мало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умных людей, а математика поставщик умных людей.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Основная цель Концепции развития математического образования –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привлечь внимание общества к проблемам математического образования. 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... Немного истории о разработке концепции развития математического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образования. Поручение о разработке документа было сформулировано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указах президента Российской Федерации В.В. Путина в мае 2012 года.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Работа над Концепцией велась почти год. В ее подготовке приняли участие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представители самых разных частей математического сообщества,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преподаватели средней и высшей школы, академической и университетской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науки, ведущих педагогических и методических центров. Всего над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концепцией работали более 20 человек.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Авторы выделили три проблемы развития математического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образования.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Одна из них – низкая мотивация школьников и студентов, которая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связана</w:t>
      </w:r>
      <w:proofErr w:type="gramEnd"/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 с недооценкой математического образования и перегруженностью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программ техническими элементами и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lastRenderedPageBreak/>
        <w:t>устаревшим содержанием.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Еще одна проблема касается содержания математического образования,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которое, по словам авторов, продолжает устаревать и остается формальным 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оторванным от жизни.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И третьей проблемой авторы называют кадровую, поскольку в России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не хватает учителей и преподавателей вузов, которые могли бы качественно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преподавать математику.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Концепция, по их мнению, должна позволить модернизировать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содержание учебных программ по математике на всех уровнях образования.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Среди основных параграфов – «Значение математики в современном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мире и в России», «Проблемы развития математического образования»,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«Цели и задачи концепции», «Основные направления реализации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концепции» и «Реализация».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В первой части Концепции говорится о первостепенном значении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математического образования для развития личности, общества, науки,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государства и мировой цивилизации.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В течение многих столетий математика является неотъемлемым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элементом системы общего образования всех стран мира. Объясняется это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уникальностью роли учебного предмета «Математика» в формировании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личности. 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Для ориентации в современном мире каждому совершенно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необходим некий набор знаний и умений математического характера (навыки</w:t>
      </w:r>
      <w:proofErr w:type="gramEnd"/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вычислений, элементы практической геометрии – измерение геометрических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величин, распознание и изображение геометрических фигур, работа 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функцией и графиком, составление и решение пропорций, уравнений,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неравенств и их систем и т.д.).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Содержательная линия «Образование с помощью математики»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определяет следующие цели обучения математике: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- интеллектуальное развитие учащихся, их способностей, задатков;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- формирование мыслительных операций: анализа, синтеза, обобщения,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классификации, которые являются специфическими для математического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образования;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- ознакомление учащихся с соотношением между явлениями реального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мира и его математическими моделями, практическое обучение построению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и исследованию математических моделей.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«Необходимо обеспечить отсутствие пробелов в базовых знаниях для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каждого обучающегося, формировать у участников образовательного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процесса установку «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нет</w:t>
      </w:r>
      <w:proofErr w:type="gramEnd"/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 не способных к математике детей».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lastRenderedPageBreak/>
        <w:t>Что же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касается дошкольного образования, то текст небольшой 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по</w:t>
      </w:r>
      <w:proofErr w:type="gramEnd"/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содержанию, но в него вложен глубокий смысл, вслушайтесь...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Дошкольное и начальное общее образование.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Система учебных программ математического образования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дошкольном и начальном образовании при участии семьи должна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обеспечить: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в дошкольном образовании - условия (прежде всего предметно-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пространственную и информационную среду, образовательные ситуации,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средства педагогической поддержки ребенка) для освоения воспитанниками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форм деятельности, первичных математических представлений и образов,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используемых в жизни;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в начальном общем образовании - широкий спектр 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математической</w:t>
      </w:r>
      <w:proofErr w:type="gramEnd"/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активности (занятий) обучающихся как на уроках, так и во внеурочной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деятельности (прежде всего решение логических и арифметических задач,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построение алгоритмов в визуальной и игровой среде), материальные,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информационные и кадровые условия для развития обучающихся средствами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математики.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Самым важным моментом, касающимся реализации концепции, станет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введение трех уровней математического образования: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- первый уровень – для успешной жизни в современном обществе,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- второй уровень – для профессионального использования математики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в дальнейшей учебе и профессиональной деятельности,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- третий уровень – для дальнейшей подготовки к творческой работе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математике и смежных научных областях.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Авторы говорят о необходимости стимулировать индивидуальные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формы работы с 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отстающими</w:t>
      </w:r>
      <w:proofErr w:type="gramEnd"/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 обучающимися, привлекая к работе учителей 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большим опытом работы.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Итоги реализации данной Концепции можно будет наблюдать,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анализируя следующие показатели: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- количество 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Pr="00006E65">
        <w:rPr>
          <w:rFonts w:ascii="Times New Roman" w:eastAsia="Times New Roman" w:hAnsi="Times New Roman" w:cs="Times New Roman"/>
          <w:sz w:val="32"/>
          <w:szCs w:val="32"/>
        </w:rPr>
        <w:t>, успешно осваивающих углубленные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программы по математике, 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поступающих</w:t>
      </w:r>
      <w:proofErr w:type="gramEnd"/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 на специальности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соответствующего профиля;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- численность выпускников вузов, профессионально применяющих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математические методы;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- повышение профессионального уровня педагогов – математиков;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- рост инвестиций в систему математического образования,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фундаментальные исследования и др.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Для плодотворного развития страны необходимо плодотворное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математическое образование, чтобы обеспечить потребности страны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инженерных</w:t>
      </w:r>
      <w:proofErr w:type="gramEnd"/>
      <w:r w:rsidRPr="00006E65">
        <w:rPr>
          <w:rFonts w:ascii="Times New Roman" w:eastAsia="Times New Roman" w:hAnsi="Times New Roman" w:cs="Times New Roman"/>
          <w:sz w:val="32"/>
          <w:szCs w:val="32"/>
        </w:rPr>
        <w:t>, экономических, естественно - научных, а также медицинских,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юридических и гуманитарных 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кадрах</w:t>
      </w:r>
      <w:proofErr w:type="gramEnd"/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 (там, где для получения эффективных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результатов необходимы точные подходы). 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Что делается в целях реализации данной концепции?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В декабре 2013 года Концепция развития математического образования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была принята правительством, в апреле 2014 года </w:t>
      </w:r>
      <w:proofErr w:type="spellStart"/>
      <w:r w:rsidRPr="00006E65">
        <w:rPr>
          <w:rFonts w:ascii="Times New Roman" w:eastAsia="Times New Roman" w:hAnsi="Times New Roman" w:cs="Times New Roman"/>
          <w:sz w:val="32"/>
          <w:szCs w:val="32"/>
        </w:rPr>
        <w:t>Минобрнауки</w:t>
      </w:r>
      <w:proofErr w:type="spellEnd"/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 утвердило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план мероприятий, направленных на реализацию концепции, на 2014-2020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годы. Согласно принятому плану, до 2021 года в России появятся шесть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международных научно-образовательных математических центров, четыре 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из</w:t>
      </w:r>
      <w:proofErr w:type="gramEnd"/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которых</w:t>
      </w:r>
      <w:proofErr w:type="gramEnd"/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 начнут работу уже в 2016 году: в Москве, Санкт-Пе</w:t>
      </w:r>
      <w:r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ербурге, Казани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и Новосибирске.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С 17 по 18 ноября 2015 года в Новосибирске прошёл III Всероссийский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съезд «Школьное математическое образование». Мероприятие,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организаторами которого стали </w:t>
      </w:r>
      <w:proofErr w:type="spellStart"/>
      <w:r w:rsidRPr="00006E65">
        <w:rPr>
          <w:rFonts w:ascii="Times New Roman" w:eastAsia="Times New Roman" w:hAnsi="Times New Roman" w:cs="Times New Roman"/>
          <w:sz w:val="32"/>
          <w:szCs w:val="32"/>
        </w:rPr>
        <w:t>Минобрнауки</w:t>
      </w:r>
      <w:proofErr w:type="spellEnd"/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 РФ, Российская академия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образования и администрация Новосибирской области. Основная его цель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-о</w:t>
      </w:r>
      <w:proofErr w:type="gramEnd"/>
      <w:r w:rsidRPr="00006E65">
        <w:rPr>
          <w:rFonts w:ascii="Times New Roman" w:eastAsia="Times New Roman" w:hAnsi="Times New Roman" w:cs="Times New Roman"/>
          <w:sz w:val="32"/>
          <w:szCs w:val="32"/>
        </w:rPr>
        <w:t>бсуждение хода реализации Концепции развития математического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образования.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К основным проблемам, упомянутым участниками съезда,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можно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отнести недостаточный уровень мотивации школьников и студентов 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изучению естественных дисциплин, нехватку преподавателей необходимого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уровня, устаревшие школьные программы и методики и, самое главное,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подмену качественного обучения зубрёжкой формул и «натаскиванием» 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решение тестов ЕГЭ.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Министр образования напомнил также, что с 2015 года были введены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базовый и профильный уровни ЕГЭ по математике и что средний балл </w:t>
      </w:r>
      <w:proofErr w:type="gramStart"/>
      <w:r w:rsidRPr="00006E65">
        <w:rPr>
          <w:rFonts w:ascii="Times New Roman" w:eastAsia="Times New Roman" w:hAnsi="Times New Roman" w:cs="Times New Roman"/>
          <w:sz w:val="32"/>
          <w:szCs w:val="32"/>
        </w:rPr>
        <w:t>среди</w:t>
      </w:r>
      <w:proofErr w:type="gramEnd"/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тех, кто сдавал математику на профильном уровне, выше среднего балла по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результатам 2014 года.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В ближайшие годы предстоит решить две важнейшие задачи: во-первых, пробудить у детей интерес к техническим специальностям 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интеллектуальному творчеству, во-вторых – дать каждому школьнику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возможность получить тот объём математических знаний, который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пригодится ему в дальнейшей жизни. Разумеется, не всем суждено стать</w:t>
      </w:r>
    </w:p>
    <w:p w:rsidR="004F2134" w:rsidRPr="00006E65" w:rsidRDefault="004F2134" w:rsidP="004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6E65">
        <w:rPr>
          <w:rFonts w:ascii="Times New Roman" w:eastAsia="Times New Roman" w:hAnsi="Times New Roman" w:cs="Times New Roman"/>
          <w:sz w:val="32"/>
          <w:szCs w:val="32"/>
        </w:rPr>
        <w:t>великими конструкторами и учёными, но любой человек должен быть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состоянии понять, например, какую сумму ему предстоит выплатить банку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для погашения бездумно взятого кредита. Изучение математики в школе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>должно сводиться не к заучиванию формул и теорем, а к развитию у ребёнка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E65">
        <w:rPr>
          <w:rFonts w:ascii="Times New Roman" w:eastAsia="Times New Roman" w:hAnsi="Times New Roman" w:cs="Times New Roman"/>
          <w:sz w:val="32"/>
          <w:szCs w:val="32"/>
        </w:rPr>
        <w:t xml:space="preserve">творческих способностей и умения рассуждать логически. </w:t>
      </w:r>
    </w:p>
    <w:p w:rsidR="004F2134" w:rsidRDefault="004F2134" w:rsidP="004F2134"/>
    <w:p w:rsidR="00643A85" w:rsidRDefault="00643A85"/>
    <w:sectPr w:rsidR="00643A85" w:rsidSect="0062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F2134"/>
    <w:rsid w:val="004F2134"/>
    <w:rsid w:val="0064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2016-12-15T12:28:00Z</dcterms:created>
  <dcterms:modified xsi:type="dcterms:W3CDTF">2016-12-15T12:28:00Z</dcterms:modified>
</cp:coreProperties>
</file>